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560"/>
      </w:pPr>
    </w:p>
    <w:p>
      <w:pPr>
        <w:spacing w:after="360"/>
        <w:jc w:val="left"/>
      </w:pPr>
      <w:r>
        <w:rPr>
          <w:rFonts w:ascii="Calibri" w:hAnsi="Calibri" w:eastAsia="Calibri"/>
          <w:b/>
          <w:color w:val="E7371F"/>
          <w:sz w:val="20"/>
        </w:rPr>
        <w:t>KOPIOITAVAT KEHOTTEET</w:t>
      </w:r>
    </w:p>
    <w:p>
      <w:pPr>
        <w:pStyle w:val="Title"/>
      </w:pPr>
      <w:r>
        <w:t>Kehotekirjasto</w:t>
      </w:r>
    </w:p>
    <w:p>
      <w:pPr>
        <w:pStyle w:val="Subtitle"/>
      </w:pPr>
      <w:r>
        <w:t>43 työkaluriippumatonta kehotetta kirjoitusprosessin eri vaiheisiin.</w:t>
      </w:r>
    </w:p>
    <w:p>
      <w:pPr>
        <w:spacing w:before="1400" w:after="80"/>
      </w:pPr>
      <w:r>
        <w:rPr>
          <w:rFonts w:ascii="Calibri" w:hAnsi="Calibri" w:eastAsia="Calibri"/>
          <w:b/>
          <w:color w:val="111111"/>
          <w:sz w:val="24"/>
        </w:rPr>
        <w:t>Janne Ikola</w:t>
      </w:r>
    </w:p>
    <w:p>
      <w:r>
        <w:rPr>
          <w:rFonts w:ascii="Calibri" w:hAnsi="Calibri" w:eastAsia="Calibri"/>
          <w:color w:val="555555"/>
          <w:sz w:val="20"/>
        </w:rPr>
        <w:t>Verstos Oy  |  versio 1.0  |  3.9.2026</w:t>
      </w:r>
    </w:p>
    <w:p>
      <w:pPr>
        <w:spacing w:before="680"/>
        <w:pBdr>
          <w:top w:val="single" w:sz="28" w:space="6" w:color="124DE6"/>
        </w:pBdr>
      </w:pPr>
      <w:r>
        <w:rPr>
          <w:rFonts w:ascii="Calibri" w:hAnsi="Calibri" w:eastAsia="Calibri"/>
          <w:color w:val="111111"/>
          <w:sz w:val="21"/>
        </w:rPr>
        <w:t>Muokkaa pohjia omaan tehtävääsi ja tarkista aina vastaanottajan voimassa oleva ohje.</w:t>
      </w:r>
    </w:p>
    <w:p>
      <w:pPr>
        <w:sectPr>
          <w:headerReference w:type="default" r:id="rId9"/>
          <w:footerReference w:type="default" r:id="rId10"/>
          <w:pgSz w:w="12240" w:h="15840"/>
          <w:pgMar w:top="1440" w:right="1440" w:bottom="1440" w:left="1440" w:header="708" w:footer="708" w:gutter="0"/>
          <w:cols w:space="720"/>
          <w:docGrid w:linePitch="360"/>
        </w:sectPr>
      </w:pPr>
    </w:p>
    <w:p>
      <w:pPr>
        <w:spacing w:after="200"/>
      </w:pPr>
      <w:r>
        <w:rPr>
          <w:rFonts w:ascii="Calibri" w:hAnsi="Calibri" w:eastAsia="Calibri"/>
          <w:b/>
          <w:color w:val="E7371F"/>
          <w:sz w:val="19"/>
        </w:rPr>
        <w:t>KÄYTTÖOHJE</w:t>
      </w:r>
    </w:p>
    <w:p>
      <w:r>
        <w:rPr>
          <w:rFonts w:ascii="Calibri" w:hAnsi="Calibri" w:eastAsia="Calibri"/>
          <w:color w:val="111111"/>
        </w:rPr>
        <w:t>Tässä liitteessä ovat kirjan 43 työkaluriippumatonta kehotetta. Ne on koottu kopioitavaan muotoon, mutta luvuissa annettu työvaihe, tekoälytön vaihtoehto ja tarkistusohje ovat edelleen osa tehtävää.</w:t>
      </w:r>
    </w:p>
    <w:p>
      <w:pPr>
        <w:pStyle w:val="Heading1"/>
      </w:pPr>
      <w:r>
        <w:rPr>
          <w:rFonts w:ascii="Calibri" w:hAnsi="Calibri" w:eastAsia="Calibri"/>
          <w:color w:val="111111"/>
        </w:rPr>
        <w:t>Ennen kuin käytät kehotetta</w:t>
      </w:r>
    </w:p>
    <w:p>
      <w:pPr>
        <w:ind w:left="400" w:hanging="400"/>
      </w:pPr>
      <w:r>
        <w:t xml:space="preserve">1) </w:t>
      </w:r>
      <w:r>
        <w:rPr>
          <w:rFonts w:ascii="Calibri" w:hAnsi="Calibri" w:eastAsia="Calibri"/>
          <w:color w:val="111111"/>
        </w:rPr>
        <w:t>Varmista, että saat antaa aineiston valitulle palvelulle ja tähän käyttötarkoitukseen.</w:t>
      </w:r>
    </w:p>
    <w:p>
      <w:pPr>
        <w:ind w:left="400" w:hanging="400"/>
      </w:pPr>
      <w:r>
        <w:t xml:space="preserve">2) </w:t>
      </w:r>
      <w:r>
        <w:rPr>
          <w:rFonts w:ascii="Calibri" w:hAnsi="Calibri" w:eastAsia="Calibri"/>
          <w:color w:val="111111"/>
        </w:rPr>
        <w:t>Korvaa hakasulkeissa olevat kohdat omalla sallitulla aineistollasi.</w:t>
      </w:r>
    </w:p>
    <w:p>
      <w:pPr>
        <w:ind w:left="400" w:hanging="400"/>
      </w:pPr>
      <w:r>
        <w:t xml:space="preserve">3) </w:t>
      </w:r>
      <w:r>
        <w:rPr>
          <w:rFonts w:ascii="Calibri" w:hAnsi="Calibri" w:eastAsia="Calibri"/>
          <w:color w:val="111111"/>
        </w:rPr>
        <w:t>Käsittele vastausta ehdotuksena, älä lähteenä, hyväksyntänä tai päätöksenä.</w:t>
      </w:r>
    </w:p>
    <w:p>
      <w:pPr>
        <w:ind w:left="400" w:hanging="400"/>
      </w:pPr>
      <w:r>
        <w:t xml:space="preserve">4) </w:t>
      </w:r>
      <w:r>
        <w:rPr>
          <w:rFonts w:ascii="Calibri" w:hAnsi="Calibri" w:eastAsia="Calibri"/>
          <w:color w:val="111111"/>
        </w:rPr>
        <w:t>Tarkista muuttuneet väitteet, luvut, nimet, termit, varmuusasteet, viitteet ja linkit alkuperäisestä aineistosta.</w:t>
      </w:r>
    </w:p>
    <w:p>
      <w:pPr>
        <w:ind w:left="400" w:hanging="400"/>
      </w:pPr>
      <w:r>
        <w:t xml:space="preserve">5) </w:t>
      </w:r>
      <w:r>
        <w:rPr>
          <w:rFonts w:ascii="Calibri" w:hAnsi="Calibri" w:eastAsia="Calibri"/>
          <w:color w:val="111111"/>
        </w:rPr>
        <w:t>Kirjaa oma päätöksesi kirjan neljään ydindokumenttiin.</w:t>
      </w:r>
    </w:p>
    <w:p>
      <w:pPr>
        <w:ind w:left="400" w:hanging="400"/>
      </w:pPr>
      <w:r>
        <w:t xml:space="preserve">6) </w:t>
      </w:r>
      <w:r>
        <w:rPr>
          <w:rFonts w:ascii="Calibri" w:hAnsi="Calibri" w:eastAsia="Calibri"/>
          <w:color w:val="111111"/>
        </w:rPr>
        <w:t>Tee tehtävä ilman tekoälyä, jos aineistoa ei saa viedä palveluun, tehtävä mittaa itsenäistä suoritusta tai työvaihe on helpompi tehdä itse.</w:t>
      </w:r>
    </w:p>
    <w:p>
      <w:pPr>
        <w:pStyle w:val="Heading1"/>
      </w:pPr>
      <w:r>
        <w:rPr>
          <w:rFonts w:ascii="Calibri" w:hAnsi="Calibri" w:eastAsia="Calibri"/>
          <w:color w:val="111111"/>
        </w:rPr>
        <w:t>Luku 1: Määritä kirjoittajan ja tekoälyn työnjako</w:t>
      </w:r>
    </w:p>
    <w:p>
      <w:pPr>
        <w:pStyle w:val="Heading2"/>
      </w:pPr>
      <w:r>
        <w:rPr>
          <w:rFonts w:ascii="Calibri" w:hAnsi="Calibri" w:eastAsia="Calibri"/>
          <w:color w:val="111111"/>
        </w:rPr>
        <w:t>Kehote 1.1: Kysymykset tekstin tavoitteesta ja vastaanottajasta</w:t>
      </w:r>
    </w:p>
    <w:p>
      <w:pPr>
        <w:pStyle w:val="Quote"/>
        <w:shd w:fill="F6EDDA"/>
        <w:pBdr>
          <w:left w:val="single" w:sz="20" w:space="8" w:color="124DE6"/>
        </w:pBdr>
      </w:pPr>
      <w:r>
        <w:rPr>
          <w:rFonts w:ascii="Calibri" w:hAnsi="Calibri" w:eastAsia="Calibri"/>
          <w:color w:val="111111"/>
        </w:rPr>
        <w:t>Toimi kysyjänä. Lue tehtävän kuvaukseni ja esitä yksi kysymys kerrallaan. Kysy tekstin tavoitteesta, vastaanottajasta, arvioitavasta osaamisesta tai valmisteltavasta päätöksestä. Älä ehdota aihetta, väitettä, lähteitä tai valmista tekstiä. Lopeta viiden kysymyksen jälkeen. Tehtävän kuvaus: [oma julkinen kuvaus]</w:t>
      </w:r>
    </w:p>
    <w:p>
      <w:pPr>
        <w:pStyle w:val="Heading2"/>
      </w:pPr>
      <w:r>
        <w:rPr>
          <w:rFonts w:ascii="Calibri" w:hAnsi="Calibri" w:eastAsia="Calibri"/>
          <w:color w:val="111111"/>
        </w:rPr>
        <w:t>Kehote 1.2: Kirjoitussopimuksen piilovalintojen tunnistaminen</w:t>
      </w:r>
    </w:p>
    <w:p>
      <w:pPr>
        <w:pStyle w:val="Quote"/>
        <w:shd w:fill="F6EDDA"/>
        <w:pBdr>
          <w:left w:val="single" w:sz="20" w:space="8" w:color="124DE6"/>
        </w:pBdr>
      </w:pPr>
      <w:r>
        <w:rPr>
          <w:rFonts w:ascii="Calibri" w:hAnsi="Calibri" w:eastAsia="Calibri"/>
          <w:color w:val="111111"/>
        </w:rPr>
        <w:t>Tarkastele tätä kirjoitussopimusta. Merkitse kohdat, joissa tekoälylle annettu tehtävä sisältää piilossa olevan lähdevalinnan, johtopäätöksen, varmuusasteen tai päätöksen. Älä ratkaise kohtia puolestani. Palauta taulukko: kohta, piilovalinta ja kysymys, johon minun pitää vastata. Sopimus: [sallittu teksti]</w:t>
      </w:r>
    </w:p>
    <w:p>
      <w:pPr>
        <w:pStyle w:val="Heading2"/>
      </w:pPr>
      <w:r>
        <w:rPr>
          <w:rFonts w:ascii="Calibri" w:hAnsi="Calibri" w:eastAsia="Calibri"/>
          <w:color w:val="111111"/>
        </w:rPr>
        <w:t>Kehote 1.3: Kahden työnjakovaihtoehdon vertailu</w:t>
      </w:r>
    </w:p>
    <w:p>
      <w:pPr>
        <w:pStyle w:val="Quote"/>
        <w:shd w:fill="F6EDDA"/>
        <w:pBdr>
          <w:left w:val="single" w:sz="20" w:space="8" w:color="124DE6"/>
        </w:pBdr>
      </w:pPr>
      <w:r>
        <w:rPr>
          <w:rFonts w:ascii="Calibri" w:hAnsi="Calibri" w:eastAsia="Calibri"/>
          <w:color w:val="111111"/>
        </w:rPr>
        <w:t>Vertaa vaihtoehtoja A ja B vain antamieni kriteerien avulla. Kerro, mitä ajattelutyötä kumpikin vaihtoehto jättää kirjoittajalle. Älä päätä, kumpi on parempi. Merkitse puuttuva kriteeri tai tieto kysymykseksi. Vaihtoehdot ja kriteerit: [oma sallittu aineisto]</w:t>
      </w:r>
    </w:p>
    <w:p>
      <w:pPr>
        <w:pStyle w:val="Heading1"/>
      </w:pPr>
      <w:r>
        <w:rPr>
          <w:rFonts w:ascii="Calibri" w:hAnsi="Calibri" w:eastAsia="Calibri"/>
          <w:color w:val="111111"/>
        </w:rPr>
        <w:t>Luku 2: Tunnista kielimallin virheet ja tarkista</w:t>
      </w:r>
      <w:r>
        <w:br/>
      </w:r>
      <w:r>
        <w:rPr>
          <w:rFonts w:ascii="Calibri" w:hAnsi="Calibri" w:eastAsia="Calibri"/>
          <w:color w:val="111111"/>
        </w:rPr>
        <w:t>vastaukset</w:t>
      </w:r>
    </w:p>
    <w:p>
      <w:pPr>
        <w:pStyle w:val="Heading2"/>
      </w:pPr>
      <w:r>
        <w:rPr>
          <w:rFonts w:ascii="Calibri" w:hAnsi="Calibri" w:eastAsia="Calibri"/>
          <w:color w:val="111111"/>
        </w:rPr>
        <w:t>Kehote 2.1: Tarkistettavien väitteiden poiminta tekstistä</w:t>
      </w:r>
    </w:p>
    <w:p>
      <w:pPr>
        <w:pStyle w:val="Quote"/>
        <w:shd w:fill="F6EDDA"/>
        <w:pBdr>
          <w:left w:val="single" w:sz="20" w:space="8" w:color="124DE6"/>
        </w:pBdr>
      </w:pPr>
      <w:r>
        <w:rPr>
          <w:rFonts w:ascii="Calibri" w:hAnsi="Calibri" w:eastAsia="Calibri"/>
          <w:color w:val="111111"/>
        </w:rPr>
        <w:t>Poimi seuraavasta tekstistä jokainen luku, lähdeviite, syyväite, vertailu ja suositus. Älä arvioi niiden totuutta. Palauta taulukko, jossa ovat väite, väitetyyppi ja tieto, joka pitäisi tarkistaa ulkoisesta lähteestä. Teksti: [oma sallittu teksti]</w:t>
      </w:r>
    </w:p>
    <w:p>
      <w:pPr>
        <w:pStyle w:val="Heading2"/>
      </w:pPr>
      <w:r>
        <w:rPr>
          <w:rFonts w:ascii="Calibri" w:hAnsi="Calibri" w:eastAsia="Calibri"/>
          <w:color w:val="111111"/>
        </w:rPr>
        <w:t>Kehote 2.2: Hakulausekkeet alkuperäislähteen löytämiseen</w:t>
      </w:r>
    </w:p>
    <w:p>
      <w:pPr>
        <w:pStyle w:val="Quote"/>
        <w:shd w:fill="F6EDDA"/>
        <w:pBdr>
          <w:left w:val="single" w:sz="20" w:space="8" w:color="124DE6"/>
        </w:pBdr>
      </w:pPr>
      <w:r>
        <w:rPr>
          <w:rFonts w:ascii="Calibri" w:hAnsi="Calibri" w:eastAsia="Calibri"/>
          <w:color w:val="111111"/>
        </w:rPr>
        <w:t>Muodosta tälle väitteelle kolme hakulauseketta. Käytä väitteen ydinkäsitteitä ja ehdota mukaan alkuperäistutkimusta, viranomaisohjetta tai alkuperäistä mittaria tarkoittavia hakusanoja. Älä keksi julkaisujen nimiä tai tekijöitä. Väite: [oma väite]</w:t>
      </w:r>
    </w:p>
    <w:p>
      <w:pPr>
        <w:pStyle w:val="Heading2"/>
      </w:pPr>
      <w:r>
        <w:rPr>
          <w:rFonts w:ascii="Calibri" w:hAnsi="Calibri" w:eastAsia="Calibri"/>
          <w:color w:val="111111"/>
        </w:rPr>
        <w:t>Kehote 2.3: Väitteiden vertailu alkuperäislähteeseen</w:t>
      </w:r>
    </w:p>
    <w:p>
      <w:pPr>
        <w:pStyle w:val="Quote"/>
        <w:shd w:fill="F6EDDA"/>
        <w:pBdr>
          <w:left w:val="single" w:sz="20" w:space="8" w:color="124DE6"/>
        </w:pBdr>
      </w:pPr>
      <w:r>
        <w:rPr>
          <w:rFonts w:ascii="Calibri" w:hAnsi="Calibri" w:eastAsia="Calibri"/>
          <w:color w:val="111111"/>
        </w:rPr>
        <w:t>Vertaa väitettä vain alla olevaan alkuperäislähteen katkelmaan. Kerro, saako katkelmasta suoran, osittaisen vai ei lainkaan tukea. Nimeä sanat, jotka tekevät väitteestä katkelmaa vahvemman. Älä käytä muuta tietoa. Väite: [oma väite]. Katkelma: [tarkistettu julkinen kohta]</w:t>
      </w:r>
    </w:p>
    <w:p>
      <w:pPr>
        <w:pStyle w:val="Heading1"/>
      </w:pPr>
      <w:r>
        <w:rPr>
          <w:rFonts w:ascii="Calibri" w:hAnsi="Calibri" w:eastAsia="Calibri"/>
          <w:color w:val="111111"/>
        </w:rPr>
        <w:t>Luku 3: Tarkista tekoälyn käyttöehdot ja aineiston</w:t>
      </w:r>
      <w:r>
        <w:br/>
      </w:r>
      <w:r>
        <w:rPr>
          <w:rFonts w:ascii="Calibri" w:hAnsi="Calibri" w:eastAsia="Calibri"/>
          <w:color w:val="111111"/>
        </w:rPr>
        <w:t>käsittelyluvat</w:t>
      </w:r>
    </w:p>
    <w:p>
      <w:pPr>
        <w:pStyle w:val="Heading2"/>
      </w:pPr>
      <w:r>
        <w:rPr>
          <w:rFonts w:ascii="Calibri" w:hAnsi="Calibri" w:eastAsia="Calibri"/>
          <w:color w:val="111111"/>
        </w:rPr>
        <w:t>Kehote 3.1: Julkisen ohjeen muuttaminen tarkistuslistaksi</w:t>
      </w:r>
    </w:p>
    <w:p>
      <w:pPr>
        <w:pStyle w:val="Quote"/>
        <w:shd w:fill="F6EDDA"/>
        <w:pBdr>
          <w:left w:val="single" w:sz="20" w:space="8" w:color="124DE6"/>
        </w:pBdr>
      </w:pPr>
      <w:r>
        <w:rPr>
          <w:rFonts w:ascii="Calibri" w:hAnsi="Calibri" w:eastAsia="Calibri"/>
          <w:color w:val="111111"/>
        </w:rPr>
        <w:t>Muuta seuraava julkinen ohjeteksti tarkistuslistaksi. Säilytä jokainen ehto, poikkeus, vastuutaho ja raportointivaatimus. Älä päättele, että käyttö on sallittu. Merkitse epäselvät kohdat kysymyksiksi alkuperäisen ohjeen omistajalle. Ohjeteksti: [julkinen teksti]</w:t>
      </w:r>
    </w:p>
    <w:p>
      <w:pPr>
        <w:pStyle w:val="Heading2"/>
      </w:pPr>
      <w:r>
        <w:rPr>
          <w:rFonts w:ascii="Calibri" w:hAnsi="Calibri" w:eastAsia="Calibri"/>
          <w:color w:val="111111"/>
        </w:rPr>
        <w:t>Kehote 3.2: Tekoälyn käyttötavan luokittelu</w:t>
      </w:r>
    </w:p>
    <w:p>
      <w:pPr>
        <w:pStyle w:val="Quote"/>
        <w:shd w:fill="F6EDDA"/>
        <w:pBdr>
          <w:left w:val="single" w:sz="20" w:space="8" w:color="124DE6"/>
        </w:pBdr>
      </w:pPr>
      <w:r>
        <w:rPr>
          <w:rFonts w:ascii="Calibri" w:hAnsi="Calibri" w:eastAsia="Calibri"/>
          <w:color w:val="111111"/>
        </w:rPr>
        <w:t>Luokittele seuraavat käyttökuvaukset toiminnan mukaan: kirjoittamisen tuki, tiedonhaku, aineiston analyysi tai julkaiseminen. Älä arvioi luvallisuutta. Perustele luokitus yhdellä virkkeellä ja merkitse tapaukset, joissa toimintoja on useita. Kuvaukset: [omat yleiset kuvaukset ilman suojattua aineistoa]</w:t>
      </w:r>
    </w:p>
    <w:p>
      <w:pPr>
        <w:pStyle w:val="Heading2"/>
      </w:pPr>
      <w:r>
        <w:rPr>
          <w:rFonts w:ascii="Calibri" w:hAnsi="Calibri" w:eastAsia="Calibri"/>
          <w:color w:val="111111"/>
        </w:rPr>
        <w:t>Kehote 3.3: Täsmällinen lupakysymys hyväksyjälle</w:t>
      </w:r>
    </w:p>
    <w:p>
      <w:pPr>
        <w:pStyle w:val="Quote"/>
        <w:shd w:fill="F6EDDA"/>
        <w:pBdr>
          <w:left w:val="single" w:sz="20" w:space="8" w:color="124DE6"/>
        </w:pBdr>
      </w:pPr>
      <w:r>
        <w:rPr>
          <w:rFonts w:ascii="Calibri" w:hAnsi="Calibri" w:eastAsia="Calibri"/>
          <w:color w:val="111111"/>
        </w:rPr>
        <w:t>Muotoile tästä epäselvästä kohdasta yksi kysymys hyväksyjälle. Sisällytä tehtävä, aineistoluokka, suunniteltu käyttötapa ja palvelu. Älä ehdota vastausta tai lupaa. Kuvaus: [sallittu yleiskuvaus]</w:t>
      </w:r>
    </w:p>
    <w:p>
      <w:pPr>
        <w:pStyle w:val="Heading1"/>
      </w:pPr>
      <w:r>
        <w:rPr>
          <w:rFonts w:ascii="Calibri" w:hAnsi="Calibri" w:eastAsia="Calibri"/>
          <w:color w:val="111111"/>
        </w:rPr>
        <w:t>Luku 4: Muotoile kysymys, johon käytettävissä oleva</w:t>
      </w:r>
      <w:r>
        <w:br/>
      </w:r>
      <w:r>
        <w:rPr>
          <w:rFonts w:ascii="Calibri" w:hAnsi="Calibri" w:eastAsia="Calibri"/>
          <w:color w:val="111111"/>
        </w:rPr>
        <w:t>aineisto voi vastata</w:t>
      </w:r>
    </w:p>
    <w:p>
      <w:pPr>
        <w:pStyle w:val="Heading2"/>
      </w:pPr>
      <w:r>
        <w:rPr>
          <w:rFonts w:ascii="Calibri" w:hAnsi="Calibri" w:eastAsia="Calibri"/>
          <w:color w:val="111111"/>
        </w:rPr>
        <w:t>Kehote 4.1: Kysymyksen vaatiman aineiston tunnistaminen</w:t>
      </w:r>
    </w:p>
    <w:p>
      <w:pPr>
        <w:pStyle w:val="Quote"/>
        <w:shd w:fill="F6EDDA"/>
        <w:pBdr>
          <w:left w:val="single" w:sz="20" w:space="8" w:color="124DE6"/>
        </w:pBdr>
      </w:pPr>
      <w:r>
        <w:rPr>
          <w:rFonts w:ascii="Calibri" w:hAnsi="Calibri" w:eastAsia="Calibri"/>
          <w:color w:val="111111"/>
        </w:rPr>
        <w:t>Lue tämä kysymysehdotus. Luettele jokainen aineisto, mittari, käsite ja vertailu, jota siihen vastaaminen vaatisi. Älä ehdota lähteitä tai muuta kysymystä. Merkitse myös sanat, jotka sisältävät vaikutus- tai syyoletuksen. Kysymys: [oma kysymys]</w:t>
      </w:r>
    </w:p>
    <w:p>
      <w:pPr>
        <w:pStyle w:val="Heading2"/>
      </w:pPr>
      <w:r>
        <w:rPr>
          <w:rFonts w:ascii="Calibri" w:hAnsi="Calibri" w:eastAsia="Calibri"/>
          <w:color w:val="111111"/>
        </w:rPr>
        <w:t>Kehote 4.2: Kolme kysymystä annettujen rajojen sisällä</w:t>
      </w:r>
    </w:p>
    <w:p>
      <w:pPr>
        <w:pStyle w:val="Quote"/>
        <w:shd w:fill="F6EDDA"/>
        <w:pBdr>
          <w:left w:val="single" w:sz="20" w:space="8" w:color="124DE6"/>
        </w:pBdr>
      </w:pPr>
      <w:r>
        <w:rPr>
          <w:rFonts w:ascii="Calibri" w:hAnsi="Calibri" w:eastAsia="Calibri"/>
          <w:color w:val="111111"/>
        </w:rPr>
        <w:t>Muotoile kolme kysymysehdokasta vain seuraavien rajojen sisällä: päätettävä asia, kohde, näkökulma, aika, käytettävissä oleva aineisto ja poissulut. Älä lisää vertailuryhmää, mittaria tai ihmisryhmää. Kerro jokaisesta ehdokkaasta, millainen vastaus siihen olisi mahdollinen. Rajat: [oma sallittu rajauskortti]</w:t>
      </w:r>
    </w:p>
    <w:p>
      <w:pPr>
        <w:pStyle w:val="Heading2"/>
      </w:pPr>
      <w:r>
        <w:rPr>
          <w:rFonts w:ascii="Calibri" w:hAnsi="Calibri" w:eastAsia="Calibri"/>
          <w:color w:val="111111"/>
        </w:rPr>
        <w:t>Kehote 4.3: Rajauskortin poissulkujen testaaminen</w:t>
      </w:r>
    </w:p>
    <w:p>
      <w:pPr>
        <w:pStyle w:val="Quote"/>
        <w:shd w:fill="F6EDDA"/>
        <w:pBdr>
          <w:left w:val="single" w:sz="20" w:space="8" w:color="124DE6"/>
        </w:pBdr>
      </w:pPr>
      <w:r>
        <w:rPr>
          <w:rFonts w:ascii="Calibri" w:hAnsi="Calibri" w:eastAsia="Calibri"/>
          <w:color w:val="111111"/>
        </w:rPr>
        <w:t>Tarkastele rajauskorttini poissulkuja. Esitä kaksi kysymystä siitä, voiko jokin poissulku estää vastaamasta pääkysymykseen. Älä ehdota laajennusta valmiina ratkaisuna. Kortti: [oma sallittu kortti]</w:t>
      </w:r>
    </w:p>
    <w:p>
      <w:pPr>
        <w:pStyle w:val="Heading1"/>
      </w:pPr>
      <w:r>
        <w:rPr>
          <w:rFonts w:ascii="Calibri" w:hAnsi="Calibri" w:eastAsia="Calibri"/>
          <w:color w:val="111111"/>
        </w:rPr>
        <w:t>Luku 5: Etsi alkuperäislähde ja tarkista sen sisältö</w:t>
      </w:r>
    </w:p>
    <w:p>
      <w:pPr>
        <w:pStyle w:val="Heading2"/>
      </w:pPr>
      <w:r>
        <w:rPr>
          <w:rFonts w:ascii="Calibri" w:hAnsi="Calibri" w:eastAsia="Calibri"/>
          <w:color w:val="111111"/>
        </w:rPr>
        <w:t>Kehote 5.1: Lukusuunnitelma tutkimusartikkelin abstraktista</w:t>
      </w:r>
    </w:p>
    <w:p>
      <w:pPr>
        <w:pStyle w:val="Quote"/>
        <w:shd w:fill="F6EDDA"/>
        <w:pBdr>
          <w:left w:val="single" w:sz="20" w:space="8" w:color="124DE6"/>
        </w:pBdr>
      </w:pPr>
      <w:r>
        <w:rPr>
          <w:rFonts w:ascii="Calibri" w:hAnsi="Calibri" w:eastAsia="Calibri"/>
          <w:color w:val="111111"/>
        </w:rPr>
        <w:t>Tee seuraavasta julkisesta abstraktista lukusuunnitelma. Nimeä kysymykset, joihin tarvitsen vastauksen menetelmä-, tulos- ja rajoitusosasta ennen kuin voin käyttää lähdettä vaikutusväitteeseen. Älä päättele puuttuvia tietoja. Abstrakti: [julkinen abstrakti]</w:t>
      </w:r>
    </w:p>
    <w:p>
      <w:pPr>
        <w:pStyle w:val="Heading2"/>
      </w:pPr>
      <w:r>
        <w:rPr>
          <w:rFonts w:ascii="Calibri" w:hAnsi="Calibri" w:eastAsia="Calibri"/>
          <w:color w:val="111111"/>
        </w:rPr>
        <w:t>Kehote 5.2: Vieraskielisen lähdekatkelman selittäminen suomeksi</w:t>
      </w:r>
    </w:p>
    <w:p>
      <w:pPr>
        <w:pStyle w:val="Quote"/>
        <w:shd w:fill="F6EDDA"/>
        <w:pBdr>
          <w:left w:val="single" w:sz="20" w:space="8" w:color="124DE6"/>
        </w:pBdr>
      </w:pPr>
      <w:r>
        <w:rPr>
          <w:rFonts w:ascii="Calibri" w:hAnsi="Calibri" w:eastAsia="Calibri"/>
          <w:color w:val="111111"/>
        </w:rPr>
        <w:t>Selitä seuraava vieraskielinen lähdekatkelma suomeksi. Säilytä kaikki määrää, epävarmuutta, vertailua ja rajausta ilmaisevat sanat. Merkitse termit, joille on useita mahdollisia käännöksiä. Älä lisää katkelman ulkopuolista tietoa. Katkelma: [julkinen kohta]</w:t>
      </w:r>
    </w:p>
    <w:p>
      <w:pPr>
        <w:pStyle w:val="Heading2"/>
      </w:pPr>
      <w:r>
        <w:rPr>
          <w:rFonts w:ascii="Calibri" w:hAnsi="Calibri" w:eastAsia="Calibri"/>
          <w:color w:val="111111"/>
        </w:rPr>
        <w:t>Kehote 5.3: Lähdekortin vertailu alkuperäiseen lähteeseen</w:t>
      </w:r>
    </w:p>
    <w:p>
      <w:pPr>
        <w:pStyle w:val="Quote"/>
        <w:shd w:fill="F6EDDA"/>
        <w:pBdr>
          <w:left w:val="single" w:sz="20" w:space="8" w:color="124DE6"/>
        </w:pBdr>
      </w:pPr>
      <w:r>
        <w:rPr>
          <w:rFonts w:ascii="Calibri" w:hAnsi="Calibri" w:eastAsia="Calibri"/>
          <w:color w:val="111111"/>
        </w:rPr>
        <w:t>Vertaa lähdekorttiani alla olevaan alkuperäiseen katkelmaan. Merkitse jokainen kortin väite, jolle katkelma antaa suoran tuen, osittaisen tuen tai ei tukea. Älä arvioi muuta artikkelia. Kortti: [oma kortti]. Katkelma: [tarkistettu julkinen kohta]</w:t>
      </w:r>
    </w:p>
    <w:p>
      <w:pPr>
        <w:pStyle w:val="Heading1"/>
      </w:pPr>
      <w:r>
        <w:rPr>
          <w:rFonts w:ascii="Calibri" w:hAnsi="Calibri" w:eastAsia="Calibri"/>
          <w:color w:val="111111"/>
        </w:rPr>
        <w:t>Luku 6: Perustele jokainen väite lähteellä tai</w:t>
      </w:r>
      <w:r>
        <w:br/>
      </w:r>
      <w:r>
        <w:rPr>
          <w:rFonts w:ascii="Calibri" w:hAnsi="Calibri" w:eastAsia="Calibri"/>
          <w:color w:val="111111"/>
        </w:rPr>
        <w:t>varmennetulla aineistolla</w:t>
      </w:r>
    </w:p>
    <w:p>
      <w:pPr>
        <w:pStyle w:val="Heading2"/>
      </w:pPr>
      <w:r>
        <w:rPr>
          <w:rFonts w:ascii="Calibri" w:hAnsi="Calibri" w:eastAsia="Calibri"/>
          <w:color w:val="111111"/>
        </w:rPr>
        <w:t>Kehote 6.1: Pitkän virkkeen pilkkominen tarkistettaviksi väitteiksi</w:t>
      </w:r>
    </w:p>
    <w:p>
      <w:pPr>
        <w:pStyle w:val="Quote"/>
        <w:shd w:fill="F6EDDA"/>
        <w:pBdr>
          <w:left w:val="single" w:sz="20" w:space="8" w:color="124DE6"/>
        </w:pBdr>
      </w:pPr>
      <w:r>
        <w:rPr>
          <w:rFonts w:ascii="Calibri" w:hAnsi="Calibri" w:eastAsia="Calibri"/>
          <w:color w:val="111111"/>
        </w:rPr>
        <w:t>Pilko seuraava virke erillisiksi tarkistettaviksi väitteiksi. Luokittele jokainen havainnoksi, tulkinnaksi, syyväitteeksi, ennusteeksi tai suositukseksi. Älä arvioi väitteiden totuutta äläkä keksi lähteitä. Merkitse, mikä sana tekee väitteestä vahvemman kuin pelkkä havainto. Virke: [oma virke]</w:t>
      </w:r>
    </w:p>
    <w:p>
      <w:pPr>
        <w:pStyle w:val="Heading2"/>
      </w:pPr>
      <w:r>
        <w:rPr>
          <w:rFonts w:ascii="Calibri" w:hAnsi="Calibri" w:eastAsia="Calibri"/>
          <w:color w:val="111111"/>
        </w:rPr>
        <w:t>Kehote 6.2: Väitteiden ja lähdekatkelman tuen vertailu</w:t>
      </w:r>
    </w:p>
    <w:p>
      <w:pPr>
        <w:pStyle w:val="Quote"/>
        <w:shd w:fill="F6EDDA"/>
        <w:pBdr>
          <w:left w:val="single" w:sz="20" w:space="8" w:color="124DE6"/>
        </w:pBdr>
      </w:pPr>
      <w:r>
        <w:rPr>
          <w:rFonts w:ascii="Calibri" w:hAnsi="Calibri" w:eastAsia="Calibri"/>
          <w:color w:val="111111"/>
        </w:rPr>
        <w:t>Vertaa väitteitä tähän lähdekatkelmaan. Kerro jokaisesta väitteestä, löytyykö katkelmasta suora tuki, osittainen tuki vai ei tukea. Nimeä myös puuttuva päättelysilta. Älä käytä katkelman ulkopuolista tietoa. Katkelma: [tarkistettu julkinen lähdekohta]</w:t>
      </w:r>
    </w:p>
    <w:p>
      <w:pPr>
        <w:pStyle w:val="Heading1"/>
      </w:pPr>
      <w:r>
        <w:rPr>
          <w:rFonts w:ascii="Calibri" w:hAnsi="Calibri" w:eastAsia="Calibri"/>
          <w:color w:val="111111"/>
        </w:rPr>
        <w:t>Luku 7: Järjestä teksti lukijalle ymmärrettäväksi</w:t>
      </w:r>
      <w:r>
        <w:br/>
      </w:r>
      <w:r>
        <w:rPr>
          <w:rFonts w:ascii="Calibri" w:hAnsi="Calibri" w:eastAsia="Calibri"/>
          <w:color w:val="111111"/>
        </w:rPr>
        <w:t>perusteluketjuksi</w:t>
      </w:r>
    </w:p>
    <w:p>
      <w:pPr>
        <w:pStyle w:val="Heading2"/>
      </w:pPr>
      <w:r>
        <w:rPr>
          <w:rFonts w:ascii="Calibri" w:hAnsi="Calibri" w:eastAsia="Calibri"/>
          <w:color w:val="111111"/>
        </w:rPr>
        <w:t>Kehote 7.1: Käänteinen dispositio luonnoksesta</w:t>
      </w:r>
    </w:p>
    <w:p>
      <w:pPr>
        <w:pStyle w:val="Quote"/>
        <w:shd w:fill="F6EDDA"/>
        <w:pBdr>
          <w:left w:val="single" w:sz="20" w:space="8" w:color="124DE6"/>
        </w:pBdr>
      </w:pPr>
      <w:r>
        <w:rPr>
          <w:rFonts w:ascii="Calibri" w:hAnsi="Calibri" w:eastAsia="Calibri"/>
          <w:color w:val="111111"/>
        </w:rPr>
        <w:t>Tee tästä luonnoksesta käänteinen dispositio. Kirjoita jokaisesta kappaleesta yksi virke sen pääasiasta ja yksi virke sen tehtävästä lukijalle. Älä korjaa tekstiä äläkä lisää sisältöä. Merkitse kohta epäselväksi, jos tehtävää ei voi päätellä annetusta tekstistä. Luonnos: [sallittu teksti]</w:t>
      </w:r>
    </w:p>
    <w:p>
      <w:pPr>
        <w:pStyle w:val="Heading2"/>
      </w:pPr>
      <w:r>
        <w:rPr>
          <w:rFonts w:ascii="Calibri" w:hAnsi="Calibri" w:eastAsia="Calibri"/>
          <w:color w:val="111111"/>
        </w:rPr>
        <w:t>Kehote 7.2: Disposition puutteiden arviointi lukijan näkökulmasta</w:t>
      </w:r>
    </w:p>
    <w:p>
      <w:pPr>
        <w:pStyle w:val="Quote"/>
        <w:shd w:fill="F6EDDA"/>
        <w:pBdr>
          <w:left w:val="single" w:sz="20" w:space="8" w:color="124DE6"/>
        </w:pBdr>
      </w:pPr>
      <w:r>
        <w:rPr>
          <w:rFonts w:ascii="Calibri" w:hAnsi="Calibri" w:eastAsia="Calibri"/>
          <w:color w:val="111111"/>
        </w:rPr>
        <w:t>Tarkastele hyväksymääni dispositiota tämän lukijan kannalta: [lukija ja hänen tehtävänsä]. Nimeä kaksi kohtaa, joissa lukijan kysymys jää ilman vastausta, vastaus tulee liian myöhään tai sama tehtävä toistuu. Perustele havainto vain dispositiosta. Älä ehdota uutta faktasisältöä.</w:t>
      </w:r>
    </w:p>
    <w:p>
      <w:pPr>
        <w:pStyle w:val="Heading2"/>
      </w:pPr>
      <w:r>
        <w:rPr>
          <w:rFonts w:ascii="Calibri" w:hAnsi="Calibri" w:eastAsia="Calibri"/>
          <w:color w:val="111111"/>
        </w:rPr>
        <w:t>Kehote 7.3: Kaksi tekstirakennetta eri vastaanottajille</w:t>
      </w:r>
    </w:p>
    <w:p>
      <w:pPr>
        <w:pStyle w:val="Quote"/>
        <w:shd w:fill="F6EDDA"/>
        <w:pBdr>
          <w:left w:val="single" w:sz="20" w:space="8" w:color="124DE6"/>
        </w:pBdr>
      </w:pPr>
      <w:r>
        <w:rPr>
          <w:rFonts w:ascii="Calibri" w:hAnsi="Calibri" w:eastAsia="Calibri"/>
          <w:color w:val="111111"/>
        </w:rPr>
        <w:t>Ehdota näille samoille jaksoille kaksi järjestystä. Ensimmäinen palvelee lukijaa, joka arvioi päättelyn luotettavuutta. Toinen palvelee lukijaa, joka tekee päätöksen. Säilytä kaikki jaksot ja merkitse jokaisen siirron perustelu. Minä valitsen lopullisen järjestyksen.</w:t>
      </w:r>
    </w:p>
    <w:p>
      <w:pPr>
        <w:pStyle w:val="Heading1"/>
      </w:pPr>
      <w:r>
        <w:rPr>
          <w:rFonts w:ascii="Calibri" w:hAnsi="Calibri" w:eastAsia="Calibri"/>
          <w:color w:val="111111"/>
        </w:rPr>
        <w:t>Luku 8: Valitse, kirjoitatko ensimmäisen luonnoksen</w:t>
      </w:r>
      <w:r>
        <w:br/>
      </w:r>
      <w:r>
        <w:rPr>
          <w:rFonts w:ascii="Calibri" w:hAnsi="Calibri" w:eastAsia="Calibri"/>
          <w:color w:val="111111"/>
        </w:rPr>
        <w:t>itse vai tekoälyn kanssa</w:t>
      </w:r>
    </w:p>
    <w:p>
      <w:pPr>
        <w:pStyle w:val="Heading2"/>
      </w:pPr>
      <w:r>
        <w:rPr>
          <w:rFonts w:ascii="Calibri" w:hAnsi="Calibri" w:eastAsia="Calibri"/>
          <w:color w:val="111111"/>
        </w:rPr>
        <w:t>Kehote 8.1: Luonnoksen rakentaminen tarkentavien kysymysten avulla</w:t>
      </w:r>
    </w:p>
    <w:p>
      <w:pPr>
        <w:pStyle w:val="Quote"/>
        <w:shd w:fill="F6EDDA"/>
        <w:pBdr>
          <w:left w:val="single" w:sz="20" w:space="8" w:color="124DE6"/>
        </w:pBdr>
      </w:pPr>
      <w:r>
        <w:rPr>
          <w:rFonts w:ascii="Calibri" w:hAnsi="Calibri" w:eastAsia="Calibri"/>
          <w:color w:val="111111"/>
        </w:rPr>
        <w:t>Auta minua luonnostelemaan tämä perustelu esittämällä yksi tarkentava kysymys kerrallaan. Älä kirjoita kappaletta tai ehdota johtopäätöstä. Kysy tavoitteesta, käsitteistä, näytöstä ja rajasta. Lähtökohtani: [oma raakateksti]</w:t>
      </w:r>
    </w:p>
    <w:p>
      <w:pPr>
        <w:pStyle w:val="Heading2"/>
      </w:pPr>
      <w:r>
        <w:rPr>
          <w:rFonts w:ascii="Calibri" w:hAnsi="Calibri" w:eastAsia="Calibri"/>
          <w:color w:val="111111"/>
        </w:rPr>
        <w:t>Kehote 8.2: Rajattu luonnos varmennetuista tiedoista</w:t>
      </w:r>
    </w:p>
    <w:p>
      <w:pPr>
        <w:pStyle w:val="Quote"/>
        <w:shd w:fill="F6EDDA"/>
        <w:pBdr>
          <w:left w:val="single" w:sz="20" w:space="8" w:color="124DE6"/>
        </w:pBdr>
      </w:pPr>
      <w:r>
        <w:rPr>
          <w:rFonts w:ascii="Calibri" w:hAnsi="Calibri" w:eastAsia="Calibri"/>
          <w:color w:val="111111"/>
        </w:rPr>
        <w:t>Kirjoita enintään [pituus] sanan luonnos vain näistä varmennetuista tiedoista: [sallittu aineisto]. Älä lisää syitä, vaikutuksia, lukuja tai lähteitä. Merkitse ristiriita ja puuttuva tieto näkyvästi. Tavoite ja lukija: [kuvaus]</w:t>
      </w:r>
    </w:p>
    <w:p>
      <w:pPr>
        <w:pStyle w:val="Heading1"/>
      </w:pPr>
      <w:r>
        <w:rPr>
          <w:rFonts w:ascii="Calibri" w:hAnsi="Calibri" w:eastAsia="Calibri"/>
          <w:color w:val="111111"/>
        </w:rPr>
        <w:t>Luku 9: Testaa argumentti vastanäytöllä ja</w:t>
      </w:r>
      <w:r>
        <w:br/>
      </w:r>
      <w:r>
        <w:rPr>
          <w:rFonts w:ascii="Calibri" w:hAnsi="Calibri" w:eastAsia="Calibri"/>
          <w:color w:val="111111"/>
        </w:rPr>
        <w:t>vaihtoehtoisilla selityksillä</w:t>
      </w:r>
    </w:p>
    <w:p>
      <w:pPr>
        <w:pStyle w:val="Heading2"/>
      </w:pPr>
      <w:r>
        <w:rPr>
          <w:rFonts w:ascii="Calibri" w:hAnsi="Calibri" w:eastAsia="Calibri"/>
          <w:color w:val="111111"/>
        </w:rPr>
        <w:t>Kehote 9.1: Väitetesti kolmella vastahaasteella</w:t>
      </w:r>
    </w:p>
    <w:p>
      <w:pPr>
        <w:pStyle w:val="Quote"/>
        <w:shd w:fill="F6EDDA"/>
        <w:pBdr>
          <w:left w:val="single" w:sz="20" w:space="8" w:color="124DE6"/>
        </w:pBdr>
      </w:pPr>
      <w:r>
        <w:rPr>
          <w:rFonts w:ascii="Calibri" w:hAnsi="Calibri" w:eastAsia="Calibri"/>
          <w:color w:val="111111"/>
        </w:rPr>
        <w:t>Koettele seuraavaa väitettä kolmella tavalla: anna yksi vastaesimerkki, yksi vaihtoehtoinen selitys ja yksi rajaava ehto. Käsittele niitä hypoteeseina. Älä keksi lähteitä tai väitä ehdotuksia tosiksi. Väite ja perustelu: [teksti]</w:t>
      </w:r>
    </w:p>
    <w:p>
      <w:pPr>
        <w:pStyle w:val="Heading2"/>
      </w:pPr>
      <w:r>
        <w:rPr>
          <w:rFonts w:ascii="Calibri" w:hAnsi="Calibri" w:eastAsia="Calibri"/>
          <w:color w:val="111111"/>
        </w:rPr>
        <w:t>Kehote 9.2: Hakukysymykset vastanäytön löytämiseen</w:t>
      </w:r>
    </w:p>
    <w:p>
      <w:pPr>
        <w:pStyle w:val="Quote"/>
        <w:shd w:fill="F6EDDA"/>
        <w:pBdr>
          <w:left w:val="single" w:sz="20" w:space="8" w:color="124DE6"/>
        </w:pBdr>
      </w:pPr>
      <w:r>
        <w:rPr>
          <w:rFonts w:ascii="Calibri" w:hAnsi="Calibri" w:eastAsia="Calibri"/>
          <w:color w:val="111111"/>
        </w:rPr>
        <w:t>Muunna valittu hypoteesi kahdeksi hakukysymykseksi. Kerro, millainen alkuperäistutkimus tai varmennettu aineisto voisi tukea tai kumota sen. Älä anna lähdeviitteitä muistista.</w:t>
      </w:r>
    </w:p>
    <w:p>
      <w:pPr>
        <w:pStyle w:val="Heading2"/>
      </w:pPr>
      <w:r>
        <w:rPr>
          <w:rFonts w:ascii="Calibri" w:hAnsi="Calibri" w:eastAsia="Calibri"/>
          <w:color w:val="111111"/>
        </w:rPr>
        <w:t>Kehote 9.3: Väitteen ja vastanäytön vertailu samoilla kriteereillä</w:t>
      </w:r>
    </w:p>
    <w:p>
      <w:pPr>
        <w:pStyle w:val="Quote"/>
        <w:shd w:fill="F6EDDA"/>
        <w:pBdr>
          <w:left w:val="single" w:sz="20" w:space="8" w:color="124DE6"/>
        </w:pBdr>
      </w:pPr>
      <w:r>
        <w:rPr>
          <w:rFonts w:ascii="Calibri" w:hAnsi="Calibri" w:eastAsia="Calibri"/>
          <w:color w:val="111111"/>
        </w:rPr>
        <w:t>Vertaa alkuperäistä väitettä ja tätä tarkistettua vastanäyttöä samoilla kriteereillä: ihmisryhmä, tehtävä, menetelmä, ajankohta ja soveltuvuus omaan kysymykseeni. Käytä vain antamiani tietoja. Merkitse ratkaisematon kohta. Älä tee lopullista päätöstä.</w:t>
      </w:r>
    </w:p>
    <w:p>
      <w:pPr>
        <w:pStyle w:val="Heading1"/>
      </w:pPr>
      <w:r>
        <w:rPr>
          <w:rFonts w:ascii="Calibri" w:hAnsi="Calibri" w:eastAsia="Calibri"/>
          <w:color w:val="111111"/>
        </w:rPr>
        <w:t>Luku 10: Pyydä rajattua palautetta ja päätä korjaukset</w:t>
      </w:r>
      <w:r>
        <w:br/>
      </w:r>
      <w:r>
        <w:rPr>
          <w:rFonts w:ascii="Calibri" w:hAnsi="Calibri" w:eastAsia="Calibri"/>
          <w:color w:val="111111"/>
        </w:rPr>
        <w:t>itse</w:t>
      </w:r>
    </w:p>
    <w:p>
      <w:pPr>
        <w:pStyle w:val="Heading2"/>
      </w:pPr>
      <w:r>
        <w:rPr>
          <w:rFonts w:ascii="Calibri" w:hAnsi="Calibri" w:eastAsia="Calibri"/>
          <w:color w:val="111111"/>
        </w:rPr>
        <w:t>Kehote 10.1: Palautteen pyytäminen yhdestä arviointiperusteesta</w:t>
      </w:r>
    </w:p>
    <w:p>
      <w:pPr>
        <w:pStyle w:val="Quote"/>
        <w:shd w:fill="F6EDDA"/>
        <w:pBdr>
          <w:left w:val="single" w:sz="20" w:space="8" w:color="124DE6"/>
        </w:pBdr>
      </w:pPr>
      <w:r>
        <w:rPr>
          <w:rFonts w:ascii="Calibri" w:hAnsi="Calibri" w:eastAsia="Calibri"/>
          <w:color w:val="111111"/>
        </w:rPr>
        <w:t>Lue tämä teksti yhden kriteerin avulla: [kriteeri]. Nimeä enintään kolme kohtaa, joissa lukija ei saa tekstistä kriteerin edellyttämää tietoa. Lainaa vain lyhyt kohta annetusta tekstistä. Älä arvioi muita ominaisuuksia äläkä vielä ehdota korjausta. Teksti: [sallittu teksti]</w:t>
      </w:r>
    </w:p>
    <w:p>
      <w:pPr>
        <w:pStyle w:val="Heading2"/>
      </w:pPr>
      <w:r>
        <w:rPr>
          <w:rFonts w:ascii="Calibri" w:hAnsi="Calibri" w:eastAsia="Calibri"/>
          <w:color w:val="111111"/>
        </w:rPr>
        <w:t>Kehote 10.2: Kaksi korjaustapaa hyväksyttyyn havaintoon</w:t>
      </w:r>
    </w:p>
    <w:p>
      <w:pPr>
        <w:pStyle w:val="Quote"/>
        <w:shd w:fill="F6EDDA"/>
        <w:pBdr>
          <w:left w:val="single" w:sz="20" w:space="8" w:color="124DE6"/>
        </w:pBdr>
      </w:pPr>
      <w:r>
        <w:rPr>
          <w:rFonts w:ascii="Calibri" w:hAnsi="Calibri" w:eastAsia="Calibri"/>
          <w:color w:val="111111"/>
        </w:rPr>
        <w:t>Anna tähän hyväksymääni havaintoon kaksi erilaista korjaustapaa. Käytä vain tekstissä jo olevia tietoja. Älä lisää faktoja, lähteitä tai lukuja. Kerro kummankin vaihtoehdon vaikutus lukijan reittiin. Havainto ja teksti: [aineisto]</w:t>
      </w:r>
    </w:p>
    <w:p>
      <w:pPr>
        <w:pStyle w:val="Heading2"/>
      </w:pPr>
      <w:r>
        <w:rPr>
          <w:rFonts w:ascii="Calibri" w:hAnsi="Calibri" w:eastAsia="Calibri"/>
          <w:color w:val="111111"/>
        </w:rPr>
        <w:t>Kehote 10.3: Alkuperäisen ja korjatun version vertailu</w:t>
      </w:r>
    </w:p>
    <w:p>
      <w:pPr>
        <w:pStyle w:val="Quote"/>
        <w:shd w:fill="F6EDDA"/>
        <w:pBdr>
          <w:left w:val="single" w:sz="20" w:space="8" w:color="124DE6"/>
        </w:pBdr>
      </w:pPr>
      <w:r>
        <w:rPr>
          <w:rFonts w:ascii="Calibri" w:hAnsi="Calibri" w:eastAsia="Calibri"/>
          <w:color w:val="111111"/>
        </w:rPr>
        <w:t>Vertaa alkuperäistä ja korjattua versiota vain tämän kriteerin kannalta: [kriteeri]. Nimeä myös kaikki muuttuneet väitteet, luvut, lähdeviitteet ja varmuusastetta ilmaisevat sanat. Älä päätä, kumpi versio hyväksytään.</w:t>
      </w:r>
    </w:p>
    <w:p>
      <w:pPr>
        <w:pStyle w:val="Heading1"/>
      </w:pPr>
      <w:r>
        <w:rPr>
          <w:rFonts w:ascii="Calibri" w:hAnsi="Calibri" w:eastAsia="Calibri"/>
          <w:color w:val="111111"/>
        </w:rPr>
        <w:t>Luku 11: Säilytä oma ääni ja väitteiden merkitys</w:t>
      </w:r>
      <w:r>
        <w:br/>
      </w:r>
      <w:r>
        <w:rPr>
          <w:rFonts w:ascii="Calibri" w:hAnsi="Calibri" w:eastAsia="Calibri"/>
          <w:color w:val="111111"/>
        </w:rPr>
        <w:t>tekoälymuokkauksessa</w:t>
      </w:r>
    </w:p>
    <w:p>
      <w:pPr>
        <w:pStyle w:val="Heading2"/>
      </w:pPr>
      <w:r>
        <w:rPr>
          <w:rFonts w:ascii="Calibri" w:hAnsi="Calibri" w:eastAsia="Calibri"/>
          <w:color w:val="111111"/>
        </w:rPr>
        <w:t>Kehote 11.1: Merkitystä muuttavien kielenhuoltoriskien tunnistaminen</w:t>
      </w:r>
    </w:p>
    <w:p>
      <w:pPr>
        <w:pStyle w:val="Quote"/>
        <w:shd w:fill="F6EDDA"/>
        <w:pBdr>
          <w:left w:val="single" w:sz="20" w:space="8" w:color="124DE6"/>
        </w:pBdr>
      </w:pPr>
      <w:r>
        <w:rPr>
          <w:rFonts w:ascii="Calibri" w:hAnsi="Calibri" w:eastAsia="Calibri"/>
          <w:color w:val="111111"/>
        </w:rPr>
        <w:t>Lue seuraava katkelma kielenhuoltajana. Nimeä kohdat, joissa toimija puuttuu, viittaus on epäselvä, alan termi on korvattu yleissanalla tai väitteen varmuusaste voi muuttua. Älä kirjoita katkelmaa uudelleen. Perustele jokainen havainto yhdellä virkkeellä. Katkelma: [teksti]</w:t>
      </w:r>
    </w:p>
    <w:p>
      <w:pPr>
        <w:pStyle w:val="Heading2"/>
      </w:pPr>
      <w:r>
        <w:rPr>
          <w:rFonts w:ascii="Calibri" w:hAnsi="Calibri" w:eastAsia="Calibri"/>
          <w:color w:val="111111"/>
        </w:rPr>
        <w:t>Kehote 11.2: Kaksi sisältöä säilyttävää muotoiluvaihtoehtoa</w:t>
      </w:r>
    </w:p>
    <w:p>
      <w:pPr>
        <w:pStyle w:val="Quote"/>
        <w:shd w:fill="F6EDDA"/>
        <w:pBdr>
          <w:left w:val="single" w:sz="20" w:space="8" w:color="124DE6"/>
        </w:pBdr>
      </w:pPr>
      <w:r>
        <w:rPr>
          <w:rFonts w:ascii="Calibri" w:hAnsi="Calibri" w:eastAsia="Calibri"/>
          <w:color w:val="111111"/>
        </w:rPr>
        <w:t>Ehdota merkittyihin kohtiin enintään kaksi selkeämpää muotoilua. Säilytä nimet, luvut, käsitteet, lähdeviitteet, varmuusaste ja lauseen asiasisältö. Älä lisää esimerkkejä tai väitteitä. Kerro jokaisen ehdotuksen jälkeen, mikä muuttui kielellisesti.</w:t>
      </w:r>
    </w:p>
    <w:p>
      <w:pPr>
        <w:pStyle w:val="Heading2"/>
      </w:pPr>
      <w:r>
        <w:rPr>
          <w:rFonts w:ascii="Calibri" w:hAnsi="Calibri" w:eastAsia="Calibri"/>
          <w:color w:val="111111"/>
        </w:rPr>
        <w:t>Kehote 11.3: Alkuperäisen ja muokatun tekstin sisältövertailu</w:t>
      </w:r>
    </w:p>
    <w:p>
      <w:pPr>
        <w:pStyle w:val="Quote"/>
        <w:shd w:fill="F6EDDA"/>
        <w:pBdr>
          <w:left w:val="single" w:sz="20" w:space="8" w:color="124DE6"/>
        </w:pBdr>
      </w:pPr>
      <w:r>
        <w:rPr>
          <w:rFonts w:ascii="Calibri" w:hAnsi="Calibri" w:eastAsia="Calibri"/>
          <w:color w:val="111111"/>
        </w:rPr>
        <w:t>Vertaa alkuperäistä ja muokattua katkelmaa. Listaa kaikki kohdat, joissa toimija, väite, varmuusaste, termi, luku, esimerkki tai lähdeviite muuttui. Älä päättele tekstien kirjoittajaa äläkä arvioi muutoksia oikeiksi. Alkuperäinen: [teksti] Muokattu: [teksti]</w:t>
      </w:r>
    </w:p>
    <w:p>
      <w:pPr>
        <w:pStyle w:val="Heading1"/>
      </w:pPr>
      <w:r>
        <w:rPr>
          <w:rFonts w:ascii="Calibri" w:hAnsi="Calibri" w:eastAsia="Calibri"/>
          <w:color w:val="111111"/>
        </w:rPr>
        <w:t>Luku 12: Sovita tekoälyn käyttö opiskelutekstin</w:t>
      </w:r>
      <w:r>
        <w:br/>
      </w:r>
      <w:r>
        <w:rPr>
          <w:rFonts w:ascii="Calibri" w:hAnsi="Calibri" w:eastAsia="Calibri"/>
          <w:color w:val="111111"/>
        </w:rPr>
        <w:t>tavoitteeseen</w:t>
      </w:r>
    </w:p>
    <w:p>
      <w:pPr>
        <w:pStyle w:val="Heading2"/>
      </w:pPr>
      <w:r>
        <w:rPr>
          <w:rFonts w:ascii="Calibri" w:hAnsi="Calibri" w:eastAsia="Calibri"/>
          <w:color w:val="111111"/>
        </w:rPr>
        <w:t>Kehote 12.1: Tehtävänannon muuttaminen opiskelijan tarkistuslistaksi</w:t>
      </w:r>
    </w:p>
    <w:p>
      <w:pPr>
        <w:pStyle w:val="Quote"/>
        <w:shd w:fill="F6EDDA"/>
        <w:pBdr>
          <w:left w:val="single" w:sz="20" w:space="8" w:color="124DE6"/>
        </w:pBdr>
      </w:pPr>
      <w:r>
        <w:rPr>
          <w:rFonts w:ascii="Calibri" w:hAnsi="Calibri" w:eastAsia="Calibri"/>
          <w:color w:val="111111"/>
        </w:rPr>
        <w:t>Muuta seuraava tehtävänanto tarkistuslistaksi. Poimi tekstistä tavoite, arvioitava osaaminen, palautusmuoto ja tekoälyä koskevat rajat. Älä päättele sallittua käyttöä kohdista, joissa sitä ei sanota. Merkitse epäselvät asiat kysymyksiksi opettajalle. Tehtävänanto: [teksti]</w:t>
      </w:r>
    </w:p>
    <w:p>
      <w:pPr>
        <w:pStyle w:val="Heading2"/>
      </w:pPr>
      <w:r>
        <w:rPr>
          <w:rFonts w:ascii="Calibri" w:hAnsi="Calibri" w:eastAsia="Calibri"/>
          <w:color w:val="111111"/>
        </w:rPr>
        <w:t>Kehote 12.2: Tekstilajikortin kokoaminen kysymysten avulla</w:t>
      </w:r>
    </w:p>
    <w:p>
      <w:pPr>
        <w:pStyle w:val="Quote"/>
        <w:shd w:fill="F6EDDA"/>
        <w:pBdr>
          <w:left w:val="single" w:sz="20" w:space="8" w:color="124DE6"/>
        </w:pBdr>
      </w:pPr>
      <w:r>
        <w:rPr>
          <w:rFonts w:ascii="Calibri" w:hAnsi="Calibri" w:eastAsia="Calibri"/>
          <w:color w:val="111111"/>
        </w:rPr>
        <w:t>Kysy minulta yksi kysymys kerrallaan tutkimuskysymyksestäni, aineistostani, menetelmästäni ja tekoälyn suunnitellusta käytöstä. Älä ehdota menetelmää tai kirjoita sisältöä puolestani. Kokoa lopuksi vastaukseni tekstilajikortin kenttiin ja merkitse avoimet lupa- tai tietosuojakysymykset.</w:t>
      </w:r>
    </w:p>
    <w:p>
      <w:pPr>
        <w:pStyle w:val="Heading2"/>
      </w:pPr>
      <w:r>
        <w:rPr>
          <w:rFonts w:ascii="Calibri" w:hAnsi="Calibri" w:eastAsia="Calibri"/>
          <w:color w:val="111111"/>
        </w:rPr>
        <w:t>Kehote 12.3: Tekstilajikortin vertaaminen korkeakoulun ohjeeseen</w:t>
      </w:r>
    </w:p>
    <w:p>
      <w:pPr>
        <w:pStyle w:val="Quote"/>
        <w:shd w:fill="F6EDDA"/>
        <w:pBdr>
          <w:left w:val="single" w:sz="20" w:space="8" w:color="124DE6"/>
        </w:pBdr>
      </w:pPr>
      <w:r>
        <w:rPr>
          <w:rFonts w:ascii="Calibri" w:hAnsi="Calibri" w:eastAsia="Calibri"/>
          <w:color w:val="111111"/>
        </w:rPr>
        <w:t>Vertaa täyttämääni tekstilajikorttia tähän julkiseen ohjekatkelmaan. Listaa suorat vastaavuudet, ristiriidat ja kohdat, joihin katkelma ei vastaa. Älä anna oikeudellista arviota tai keksi puuttuvaa sääntöä. Kortti: [teksti] Ohjekatkelma: [teksti]</w:t>
      </w:r>
    </w:p>
    <w:p>
      <w:pPr>
        <w:pStyle w:val="Heading1"/>
      </w:pPr>
      <w:r>
        <w:rPr>
          <w:rFonts w:ascii="Calibri" w:hAnsi="Calibri" w:eastAsia="Calibri"/>
          <w:color w:val="111111"/>
        </w:rPr>
        <w:t>Luku 13: Sovita tekoälyn käyttö asiantuntijatekstin</w:t>
      </w:r>
      <w:r>
        <w:br/>
      </w:r>
      <w:r>
        <w:rPr>
          <w:rFonts w:ascii="Calibri" w:hAnsi="Calibri" w:eastAsia="Calibri"/>
          <w:color w:val="111111"/>
        </w:rPr>
        <w:t>vastuisiin ja hyväksyntöihin</w:t>
      </w:r>
    </w:p>
    <w:p>
      <w:pPr>
        <w:pStyle w:val="Heading2"/>
      </w:pPr>
      <w:r>
        <w:rPr>
          <w:rFonts w:ascii="Calibri" w:hAnsi="Calibri" w:eastAsia="Calibri"/>
          <w:color w:val="111111"/>
        </w:rPr>
        <w:t>Kehote 13.1: Tekstilajikortin ja sisällysluettelon vertailu</w:t>
      </w:r>
    </w:p>
    <w:p>
      <w:pPr>
        <w:pStyle w:val="Quote"/>
        <w:shd w:fill="F6EDDA"/>
        <w:pBdr>
          <w:left w:val="single" w:sz="20" w:space="8" w:color="124DE6"/>
        </w:pBdr>
      </w:pPr>
      <w:r>
        <w:rPr>
          <w:rFonts w:ascii="Calibri" w:hAnsi="Calibri" w:eastAsia="Calibri"/>
          <w:color w:val="111111"/>
        </w:rPr>
        <w:t>Vertaa seuraavaa rakennettua tekstilajikorttia ja sisällysluetteloa. Kerro, missä järjestyksessä vastaanottaja saa päätöksen, perustelut ja rajoitukset. Älä lisää väitteitä tai lähteitä. Ehdota enintään kaksi rakennetta ja nimeä niiden ero. Kortti: [teksti] Sisällysluettelo: [teksti]</w:t>
      </w:r>
    </w:p>
    <w:p>
      <w:pPr>
        <w:pStyle w:val="Heading2"/>
      </w:pPr>
      <w:r>
        <w:rPr>
          <w:rFonts w:ascii="Calibri" w:hAnsi="Calibri" w:eastAsia="Calibri"/>
          <w:color w:val="111111"/>
        </w:rPr>
        <w:t>Kehote 13.2: Tekstin lyhentäminen väitteet ja rajaukset säilyttäen</w:t>
      </w:r>
    </w:p>
    <w:p>
      <w:pPr>
        <w:pStyle w:val="Quote"/>
        <w:shd w:fill="F6EDDA"/>
        <w:pBdr>
          <w:left w:val="single" w:sz="20" w:space="8" w:color="124DE6"/>
        </w:pBdr>
      </w:pPr>
      <w:r>
        <w:rPr>
          <w:rFonts w:ascii="Calibri" w:hAnsi="Calibri" w:eastAsia="Calibri"/>
          <w:color w:val="111111"/>
        </w:rPr>
        <w:t>Tiivistä seuraava sallittu katkelma puoleen pituuteen. Säilytä jokainen numero, lähdeviite, varmuutta ilmaiseva sana, vaihtoehtoinen selitys ja päätösehto. Älä lisää tulkintaa. Listaa lopuksi kohdat, jotka jätit pois. Katkelma: [teksti]</w:t>
      </w:r>
    </w:p>
    <w:p>
      <w:pPr>
        <w:pStyle w:val="Heading2"/>
      </w:pPr>
      <w:r>
        <w:rPr>
          <w:rFonts w:ascii="Calibri" w:hAnsi="Calibri" w:eastAsia="Calibri"/>
          <w:color w:val="111111"/>
        </w:rPr>
        <w:t>Kehote 13.3: Raportin ja muistion väitteiden vertailu</w:t>
      </w:r>
    </w:p>
    <w:p>
      <w:pPr>
        <w:pStyle w:val="Quote"/>
        <w:shd w:fill="F6EDDA"/>
        <w:pBdr>
          <w:left w:val="single" w:sz="20" w:space="8" w:color="124DE6"/>
        </w:pBdr>
      </w:pPr>
      <w:r>
        <w:rPr>
          <w:rFonts w:ascii="Calibri" w:hAnsi="Calibri" w:eastAsia="Calibri"/>
          <w:color w:val="111111"/>
        </w:rPr>
        <w:t>Vertaa pitkän raportin ja muistion väitteitä. Merkitse ristiriidat, puuttuvat rajaukset ja kohdat, joissa syy, varmuusaste tai vastuullinen toimija vaihtui. Älä päätä kumpaa versiota pitää korjata. Raportti: [teksti] Muistio: [teksti]</w:t>
      </w:r>
    </w:p>
    <w:p>
      <w:pPr>
        <w:pStyle w:val="Heading1"/>
      </w:pPr>
      <w:r>
        <w:rPr>
          <w:rFonts w:ascii="Calibri" w:hAnsi="Calibri" w:eastAsia="Calibri"/>
          <w:color w:val="111111"/>
        </w:rPr>
        <w:t>Luku 14: Tarkista julkaisukanavan tekoälyehdot ennen</w:t>
      </w:r>
      <w:r>
        <w:br/>
      </w:r>
      <w:r>
        <w:rPr>
          <w:rFonts w:ascii="Calibri" w:hAnsi="Calibri" w:eastAsia="Calibri"/>
          <w:color w:val="111111"/>
        </w:rPr>
        <w:t>tekstin lähettämistä</w:t>
      </w:r>
    </w:p>
    <w:p>
      <w:pPr>
        <w:pStyle w:val="Heading2"/>
      </w:pPr>
      <w:r>
        <w:rPr>
          <w:rFonts w:ascii="Calibri" w:hAnsi="Calibri" w:eastAsia="Calibri"/>
          <w:color w:val="111111"/>
        </w:rPr>
        <w:t>Kehote 14.1: Julkaisukanavan tekoälyehtojen poiminta</w:t>
      </w:r>
    </w:p>
    <w:p>
      <w:pPr>
        <w:pStyle w:val="Quote"/>
        <w:shd w:fill="F6EDDA"/>
        <w:pBdr>
          <w:left w:val="single" w:sz="20" w:space="8" w:color="124DE6"/>
        </w:pBdr>
      </w:pPr>
      <w:r>
        <w:rPr>
          <w:rFonts w:ascii="Calibri" w:hAnsi="Calibri" w:eastAsia="Calibri"/>
          <w:color w:val="111111"/>
        </w:rPr>
        <w:t>Poimi seuraavasta julkisesta ohjekatkelmasta tekoälyn sallittu käyttö, rajattu käyttö, ilmoituspaikka, vaaditut tiedot, aineiston luottamuksellisuus ja ihmisen vastuu. Merkitse jokaisen kohdan viereen ohjeen tarkka virke. Jos vastausta ei löydy, kirjoita ”ohje ei vastaa”. Älä tee lupapäätelmää. Ohjekatkelma: [teksti]</w:t>
      </w:r>
    </w:p>
    <w:p>
      <w:pPr>
        <w:pStyle w:val="Heading2"/>
      </w:pPr>
      <w:r>
        <w:rPr>
          <w:rFonts w:ascii="Calibri" w:hAnsi="Calibri" w:eastAsia="Calibri"/>
          <w:color w:val="111111"/>
        </w:rPr>
        <w:t>Kehote 14.2: Kahden julkaisukanavan tekoälyehtojen vertailu</w:t>
      </w:r>
    </w:p>
    <w:p>
      <w:pPr>
        <w:pStyle w:val="Quote"/>
        <w:shd w:fill="F6EDDA"/>
        <w:pBdr>
          <w:left w:val="single" w:sz="20" w:space="8" w:color="124DE6"/>
        </w:pBdr>
      </w:pPr>
      <w:r>
        <w:rPr>
          <w:rFonts w:ascii="Calibri" w:hAnsi="Calibri" w:eastAsia="Calibri"/>
          <w:color w:val="111111"/>
        </w:rPr>
        <w:t>Vertaa kahta julkista ohjekatkelmaa. Tee taulukko vain niiden suorista eroista: käyttötapa, ennakkohyväksyntä, ilmoituspaikka, kuvat, tutkimusmenetelmä ja luottamuksellisuus. Älä yhdistä ohjeita yhdeksi säännöksi. Ohje A: [teksti] Ohje B: [teksti]</w:t>
      </w:r>
    </w:p>
    <w:p>
      <w:pPr>
        <w:pStyle w:val="Heading2"/>
      </w:pPr>
      <w:r>
        <w:rPr>
          <w:rFonts w:ascii="Calibri" w:hAnsi="Calibri" w:eastAsia="Calibri"/>
          <w:color w:val="111111"/>
        </w:rPr>
        <w:t>Kehote 14.3: Käyttöselosteen vertaaminen julkaisukanavan ohjeeseen</w:t>
      </w:r>
    </w:p>
    <w:p>
      <w:pPr>
        <w:pStyle w:val="Quote"/>
        <w:shd w:fill="F6EDDA"/>
        <w:pBdr>
          <w:left w:val="single" w:sz="20" w:space="8" w:color="124DE6"/>
        </w:pBdr>
      </w:pPr>
      <w:r>
        <w:rPr>
          <w:rFonts w:ascii="Calibri" w:hAnsi="Calibri" w:eastAsia="Calibri"/>
          <w:color w:val="111111"/>
        </w:rPr>
        <w:t>Tarkista tämä rakennettu käyttöseloste vain annettua ohjekatkelmaa vasten. Listaa puuttuvat vaaditut tiedot ja kohdat, joille katkelma ei anna tukea. Älä muokkaa selostetta tai keksi työkalun versiota. Seloste: [teksti] Ohjekatkelma: [teksti]</w:t>
      </w:r>
    </w:p>
    <w:p>
      <w:pPr>
        <w:pStyle w:val="Heading1"/>
      </w:pPr>
      <w:r>
        <w:rPr>
          <w:rFonts w:ascii="Calibri" w:hAnsi="Calibri" w:eastAsia="Calibri"/>
          <w:color w:val="111111"/>
        </w:rPr>
        <w:t>Luku 15: Laadi tekoälyn käytöstä vastaanottajalle</w:t>
      </w:r>
      <w:r>
        <w:br/>
      </w:r>
      <w:r>
        <w:rPr>
          <w:rFonts w:ascii="Calibri" w:hAnsi="Calibri" w:eastAsia="Calibri"/>
          <w:color w:val="111111"/>
        </w:rPr>
        <w:t>sopiva seloste</w:t>
      </w:r>
    </w:p>
    <w:p>
      <w:pPr>
        <w:pStyle w:val="Heading2"/>
      </w:pPr>
      <w:r>
        <w:rPr>
          <w:rFonts w:ascii="Calibri" w:hAnsi="Calibri" w:eastAsia="Calibri"/>
          <w:color w:val="111111"/>
        </w:rPr>
        <w:t>Kehote 15.1: Käyttöselosteen luonnos prosessimerkinnöistä</w:t>
      </w:r>
    </w:p>
    <w:p>
      <w:pPr>
        <w:pStyle w:val="Quote"/>
        <w:shd w:fill="F6EDDA"/>
        <w:pBdr>
          <w:left w:val="single" w:sz="20" w:space="8" w:color="124DE6"/>
        </w:pBdr>
      </w:pPr>
      <w:r>
        <w:rPr>
          <w:rFonts w:ascii="Calibri" w:hAnsi="Calibri" w:eastAsia="Calibri"/>
          <w:color w:val="111111"/>
        </w:rPr>
        <w:t>Muotoile seuraavista prosessimerkinnöistä enintään 100 sanan käyttöselosteluonnos. Säilytä työkalun nimi, käyttötarkoitus, aineistoraja, ihmisen tarkistukset ja vaikutus lopputulokseen. Älä lisää versiota, päivämäärää tai käyttötapaa, jota merkinnöissä ei ole. Merkinnät: [teksti]</w:t>
      </w:r>
    </w:p>
    <w:p>
      <w:pPr>
        <w:pStyle w:val="Heading2"/>
      </w:pPr>
      <w:r>
        <w:rPr>
          <w:rFonts w:ascii="Calibri" w:hAnsi="Calibri" w:eastAsia="Calibri"/>
          <w:color w:val="111111"/>
        </w:rPr>
        <w:t>Kehote 15.2: Käyttöselosteen vertaaminen vastaanottajan ohjeeseen</w:t>
      </w:r>
    </w:p>
    <w:p>
      <w:pPr>
        <w:pStyle w:val="Quote"/>
        <w:shd w:fill="F6EDDA"/>
        <w:pBdr>
          <w:left w:val="single" w:sz="20" w:space="8" w:color="124DE6"/>
        </w:pBdr>
      </w:pPr>
      <w:r>
        <w:rPr>
          <w:rFonts w:ascii="Calibri" w:hAnsi="Calibri" w:eastAsia="Calibri"/>
          <w:color w:val="111111"/>
        </w:rPr>
        <w:t>Vertaa käyttöselostetta tähän julkiseen vastaanottajan ohjeeseen. Tee taulukko, jossa ovat ohjeen vaatimus, selosteen vastaava kohta ja puuttuva tieto. Kirjoita ”ei löydy”, jos seloste tai ohje ei vastaa. Älä keksi puuttuvaa tietoa. Seloste: [teksti] Ohje: [teksti]</w:t>
      </w:r>
    </w:p>
    <w:p>
      <w:pPr>
        <w:pStyle w:val="Heading2"/>
      </w:pPr>
      <w:r>
        <w:rPr>
          <w:rFonts w:ascii="Calibri" w:hAnsi="Calibri" w:eastAsia="Calibri"/>
          <w:color w:val="111111"/>
        </w:rPr>
        <w:t>Kehote 15.3: Tietosuojariskien tunnistaminen käyttöselosteesta</w:t>
      </w:r>
    </w:p>
    <w:p>
      <w:pPr>
        <w:pStyle w:val="Quote"/>
        <w:shd w:fill="F6EDDA"/>
        <w:pBdr>
          <w:left w:val="single" w:sz="20" w:space="8" w:color="124DE6"/>
        </w:pBdr>
      </w:pPr>
      <w:r>
        <w:rPr>
          <w:rFonts w:ascii="Calibri" w:hAnsi="Calibri" w:eastAsia="Calibri"/>
          <w:color w:val="111111"/>
        </w:rPr>
        <w:t>Etsi selosteesta tiedot, jotka voivat paljastaa henkilötietoa, luottamuksellista aineistoa tai tarpeetonta raakakeskustelua. Nimeä kohta ja riskin tyyppi. Älä kirjoita korvaavaa yksityiskohtaa. Seloste: [teksti]</w:t>
      </w:r>
    </w:p>
    <w:sectPr w:rsidR="00FC693F" w:rsidRPr="0006063C" w:rsidSect="0003461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9360" w:val="left"/>
      </w:tabs>
      <w:spacing w:before="0"/>
      <w:jc w:val="left"/>
    </w:pPr>
    <w:r>
      <w:rPr>
        <w:rFonts w:ascii="Calibri" w:hAnsi="Calibri" w:eastAsia="Calibri"/>
        <w:color w:val="555555"/>
        <w:sz w:val="17"/>
      </w:rPr>
      <w:t>Verstos Oy  |  versio 1.0  |  3.9.2026</w:t>
      <w:tab/>
    </w:r>
    <w:r>
      <w:rPr>
        <w:rFonts w:ascii="Calibri" w:hAnsi="Calibri" w:eastAsia="Calibri"/>
        <w:color w:val="555555"/>
        <w:sz w:val="17"/>
      </w:rPr>
      <w:t xml:space="preserve">Sivu </w:t>
    </w:r>
    <w:r>
      <w:rPr>
        <w:rFonts w:ascii="Calibri" w:hAnsi="Calibri" w:eastAsia="Calibri"/>
        <w:color w:val="555555"/>
        <w:sz w:val="17"/>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b/>
        <w:color w:val="555555"/>
        <w:sz w:val="17"/>
      </w:rPr>
      <w:t>KIRJOITA TEKOÄLYN KANSSA, AJATTELE ITSE  |  LISÄMATERIAALI</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b w:val="0"/>
      <w:i w:val="0"/>
      <w:color w:val="111111"/>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val="0"/>
      <w:keepLines/>
      <w:spacing w:before="360" w:after="200"/>
      <w:jc w:val="left"/>
      <w:outlineLvl w:val="0"/>
    </w:pPr>
    <w:rPr>
      <w:rFonts w:asciiTheme="majorHAnsi" w:eastAsiaTheme="majorEastAsia" w:hAnsiTheme="majorHAnsi" w:cstheme="majorBidi" w:ascii="Calibri" w:hAnsi="Calibri"/>
      <w:b/>
      <w:bCs/>
      <w:i w:val="0"/>
      <w:color w:val="124DE6"/>
      <w:sz w:val="30"/>
      <w:szCs w:val="28"/>
    </w:rPr>
  </w:style>
  <w:style w:type="paragraph" w:styleId="Heading2">
    <w:name w:val="heading 2"/>
    <w:basedOn w:val="Normal"/>
    <w:next w:val="Normal"/>
    <w:link w:val="Heading2Char"/>
    <w:uiPriority w:val="9"/>
    <w:unhideWhenUsed/>
    <w:qFormat/>
    <w:rsid w:val="00FC693F"/>
    <w:pPr>
      <w:keepNext/>
      <w:keepLines/>
      <w:spacing w:before="280" w:after="140"/>
      <w:jc w:val="left"/>
      <w:outlineLvl w:val="1"/>
    </w:pPr>
    <w:rPr>
      <w:rFonts w:asciiTheme="majorHAnsi" w:eastAsiaTheme="majorEastAsia" w:hAnsiTheme="majorHAnsi" w:cstheme="majorBidi" w:ascii="Calibri" w:hAnsi="Calibri"/>
      <w:b/>
      <w:bCs/>
      <w:i w:val="0"/>
      <w:color w:val="124DE6"/>
      <w:sz w:val="26"/>
      <w:szCs w:val="26"/>
    </w:rPr>
  </w:style>
  <w:style w:type="paragraph" w:styleId="Heading3">
    <w:name w:val="heading 3"/>
    <w:basedOn w:val="Normal"/>
    <w:next w:val="Normal"/>
    <w:link w:val="Heading3Char"/>
    <w:uiPriority w:val="9"/>
    <w:unhideWhenUsed/>
    <w:qFormat/>
    <w:rsid w:val="00FC693F"/>
    <w:pPr>
      <w:keepNext/>
      <w:keepLines/>
      <w:spacing w:before="200" w:after="100"/>
      <w:jc w:val="left"/>
      <w:outlineLvl w:val="2"/>
    </w:pPr>
    <w:rPr>
      <w:rFonts w:asciiTheme="majorHAnsi" w:eastAsiaTheme="majorEastAsia" w:hAnsiTheme="majorHAnsi" w:cstheme="majorBidi" w:ascii="Calibri" w:hAnsi="Calibri"/>
      <w:b/>
      <w:bCs/>
      <w:i w:val="0"/>
      <w:color w:val="11111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60" w:line="240" w:lineRule="auto" w:before="0"/>
      <w:contextualSpacing/>
    </w:pPr>
    <w:rPr>
      <w:rFonts w:asciiTheme="majorHAnsi" w:eastAsiaTheme="majorEastAsia" w:hAnsiTheme="majorHAnsi" w:cstheme="majorBidi" w:ascii="Calibri" w:hAnsi="Calibri"/>
      <w:b/>
      <w:i w:val="0"/>
      <w:color w:val="111111"/>
      <w:spacing w:val="5"/>
      <w:kern w:val="28"/>
      <w:sz w:val="6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before="0" w:after="480"/>
    </w:pPr>
    <w:rPr>
      <w:rFonts w:asciiTheme="majorHAnsi" w:eastAsiaTheme="majorEastAsia" w:hAnsiTheme="majorHAnsi" w:cstheme="majorBidi" w:ascii="Calibri" w:hAnsi="Calibri"/>
      <w:b w:val="0"/>
      <w:i w:val="0"/>
      <w:iCs/>
      <w:color w:val="124DE6"/>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300" w:lineRule="auto"/>
      <w:ind w:left="540" w:hanging="271"/>
      <w:contextualSpacing/>
    </w:pPr>
    <w:rPr>
      <w:rFonts w:ascii="Calibri" w:hAnsi="Calibri"/>
      <w:b w:val="0"/>
      <w:i w:val="0"/>
      <w:color w:val="111111"/>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300" w:lineRule="auto"/>
      <w:ind w:left="540" w:hanging="271"/>
      <w:contextualSpacing/>
    </w:pPr>
    <w:rPr>
      <w:rFonts w:ascii="Calibri" w:hAnsi="Calibri"/>
      <w:b w:val="0"/>
      <w:i w:val="0"/>
      <w:color w:val="111111"/>
      <w:sz w:val="22"/>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pPr>
      <w:keepLines/>
      <w:spacing w:before="100" w:after="180" w:line="300" w:lineRule="auto"/>
      <w:ind w:left="317" w:right="115"/>
    </w:pPr>
    <w:rPr>
      <w:rFonts w:ascii="Calibri" w:hAnsi="Calibri"/>
      <w:b w:val="0"/>
      <w:i w:val="0"/>
      <w:iCs/>
      <w:color w:val="111111"/>
      <w:sz w:val="2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Kehotekirjasto: 43 kehotetta</dc:title>
  <dc:subject>Kirjan muokattava lisämateriaali</dc:subject>
  <dc:creator>Janne Ikola / Verstos Oy</dc:creator>
  <cp:keywords>tekoälyavusteinen kirjoittaminen, lähteet, väitteet, kirjoitusprosessi</cp:keywords>
  <dc:description>Lisämateriaali teokseen Kirjoita tekoälyn kanssa, ajattele itse.</dc:description>
  <cp:lastModifiedBy/>
  <cp:revision>1</cp:revision>
  <dcterms:created xsi:type="dcterms:W3CDTF">2013-12-23T23:15:00Z</dcterms:created>
  <dcterms:modified xsi:type="dcterms:W3CDTF">2013-12-23T23:15:00Z</dcterms:modified>
  <cp:category/>
</cp:coreProperties>
</file>